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2B" w:rsidRPr="0048277D" w:rsidRDefault="007B402B" w:rsidP="0090248C">
      <w:pPr>
        <w:pStyle w:val="Title"/>
        <w:outlineLvl w:val="0"/>
      </w:pPr>
      <w:r>
        <w:t xml:space="preserve">Ansvarsfördelning </w:t>
      </w:r>
    </w:p>
    <w:p w:rsidR="007B402B" w:rsidRPr="00BC5E27" w:rsidRDefault="007B402B" w:rsidP="0090248C">
      <w:pPr>
        <w:spacing w:line="240" w:lineRule="auto"/>
        <w:outlineLvl w:val="0"/>
        <w:rPr>
          <w:b/>
        </w:rPr>
      </w:pPr>
      <w:r w:rsidRPr="00BC5E27">
        <w:rPr>
          <w:b/>
        </w:rPr>
        <w:t>Dörrar</w:t>
      </w:r>
    </w:p>
    <w:p w:rsidR="007B402B" w:rsidRDefault="007B402B" w:rsidP="0090248C">
      <w:pPr>
        <w:spacing w:line="240" w:lineRule="auto"/>
      </w:pPr>
      <w:r>
        <w:t xml:space="preserve">Lägenhetens ytterdörr – utsida, målning, ytbehandling </w:t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>Lägenhetens ytterdörr – insida med karm, lister/foder, lås, låscylinder, ringklocka mm</w:t>
      </w:r>
      <w:r>
        <w:tab/>
        <w:t>Medlem</w:t>
      </w:r>
    </w:p>
    <w:p w:rsidR="007B402B" w:rsidRDefault="007B402B" w:rsidP="0090248C">
      <w:pPr>
        <w:spacing w:line="240" w:lineRule="auto"/>
      </w:pPr>
      <w:r>
        <w:t>Dörrar i lägenheten, inklusive glas i dörrar</w:t>
      </w:r>
      <w:r>
        <w:tab/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>
        <w:rPr>
          <w:b/>
        </w:rPr>
        <w:t>Fönster</w:t>
      </w:r>
    </w:p>
    <w:p w:rsidR="007B402B" w:rsidRDefault="007B402B" w:rsidP="0090248C">
      <w:pPr>
        <w:spacing w:line="240" w:lineRule="auto"/>
      </w:pPr>
      <w:r>
        <w:t>Karm och båge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 xml:space="preserve">Målning utsida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>Beslag, handtag, gångjärn, tätningslister, glas, spanjolett, mm</w:t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 xml:space="preserve">Inre målning samt målning av och mellan bågar samt karmar </w:t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>Golv</w:t>
      </w:r>
    </w:p>
    <w:p w:rsidR="007B402B" w:rsidRDefault="007B402B" w:rsidP="0090248C">
      <w:pPr>
        <w:spacing w:line="240" w:lineRule="auto"/>
      </w:pPr>
      <w:r>
        <w:t>Yt- och underskikt, exempelvis gipsskiva eller spånskiva</w:t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 xml:space="preserve">Tak </w:t>
      </w:r>
    </w:p>
    <w:p w:rsidR="007B402B" w:rsidRDefault="007B402B" w:rsidP="0090248C">
      <w:pPr>
        <w:spacing w:line="240" w:lineRule="auto"/>
      </w:pPr>
      <w:r>
        <w:t>Innertak yt- och underskikt, exempelvis målning, puts och stuckatur</w:t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 xml:space="preserve">Väggar </w:t>
      </w:r>
    </w:p>
    <w:p w:rsidR="007B402B" w:rsidRDefault="007B402B" w:rsidP="0090248C">
      <w:pPr>
        <w:spacing w:line="240" w:lineRule="auto"/>
      </w:pPr>
      <w:r>
        <w:t xml:space="preserve">Yttervägg och bärande konstruktion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>Icke bärande innervägg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Yt- och underskikt, exempelvis tapet, målning, puts och fuktspärr i våtutrymmen</w:t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 xml:space="preserve">Köksinredning </w:t>
      </w:r>
    </w:p>
    <w:p w:rsidR="007B402B" w:rsidRDefault="007B402B" w:rsidP="0090248C">
      <w:pPr>
        <w:spacing w:line="240" w:lineRule="auto"/>
      </w:pPr>
      <w:r>
        <w:t>Kyl och frys, diskbänk, diskmaskin, fläkt och all annan inredning</w:t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Skyddsmatta för läckage under frys, diskmaskin, mm där detta behövs</w:t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>Bad, tvätt och VVS</w:t>
      </w:r>
    </w:p>
    <w:p w:rsidR="007B402B" w:rsidRDefault="007B402B" w:rsidP="0090248C">
      <w:pPr>
        <w:spacing w:line="240" w:lineRule="auto"/>
      </w:pPr>
      <w:r>
        <w:t xml:space="preserve">Avloppsledning och golvbrunn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>Badkar, duschkabin, vask, WC och liknande inredning</w:t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Tvättmaskin, torktumlare, golvvärme och liknande utrustning</w:t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Vattenledningar som är synliga och enbart till den egna lägenheten</w:t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>Elektricitet</w:t>
      </w:r>
    </w:p>
    <w:p w:rsidR="007B402B" w:rsidRDefault="007B402B" w:rsidP="0090248C">
      <w:pPr>
        <w:tabs>
          <w:tab w:val="left" w:pos="2933"/>
        </w:tabs>
        <w:spacing w:line="240" w:lineRule="auto"/>
      </w:pPr>
      <w:r>
        <w:t xml:space="preserve">Elförsörjning till lägenheten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 xml:space="preserve">Säkringsskåp och elledningar som försörjer den egna lägenheten </w:t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Armatur, eluttag, strömbrytare och jordfelsbrytare</w:t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</w:p>
    <w:p w:rsidR="007B402B" w:rsidRPr="00B57BF0" w:rsidRDefault="007B402B" w:rsidP="0090248C">
      <w:pPr>
        <w:spacing w:line="240" w:lineRule="auto"/>
        <w:outlineLvl w:val="0"/>
        <w:rPr>
          <w:b/>
        </w:rPr>
      </w:pPr>
      <w:r w:rsidRPr="00B57BF0">
        <w:rPr>
          <w:b/>
        </w:rPr>
        <w:t xml:space="preserve">Ventilation och värme </w:t>
      </w:r>
    </w:p>
    <w:p w:rsidR="007B402B" w:rsidRDefault="007B402B" w:rsidP="0090248C">
      <w:pPr>
        <w:spacing w:line="240" w:lineRule="auto"/>
      </w:pPr>
      <w:r>
        <w:t>Ventilationskanaler som utgör del av husets ventilation</w:t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>Vattenradiator, värmeledning, ventil, termostat</w:t>
      </w:r>
      <w:r>
        <w:tab/>
      </w:r>
      <w:r>
        <w:tab/>
      </w:r>
      <w:r>
        <w:tab/>
      </w:r>
      <w:r>
        <w:tab/>
      </w:r>
      <w:r>
        <w:tab/>
      </w:r>
      <w:r>
        <w:tab/>
        <w:t>Förening</w:t>
      </w:r>
    </w:p>
    <w:p w:rsidR="007B402B" w:rsidRDefault="007B402B" w:rsidP="0090248C">
      <w:pPr>
        <w:spacing w:line="240" w:lineRule="auto"/>
      </w:pPr>
      <w:r>
        <w:t xml:space="preserve">Målning av radiatorer och vattenarmatur samt luftning av radiatorer </w:t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 xml:space="preserve">Ventilationsdon, utluftsdon, och springventiler </w:t>
      </w:r>
      <w:r>
        <w:tab/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Default="007B402B" w:rsidP="0090248C">
      <w:pPr>
        <w:spacing w:line="240" w:lineRule="auto"/>
      </w:pPr>
      <w:r>
        <w:t>Vädringsfilter samt filter till köksfläkt och spiskåpa</w:t>
      </w:r>
      <w:r>
        <w:tab/>
      </w:r>
      <w:r>
        <w:tab/>
      </w:r>
      <w:r>
        <w:tab/>
      </w:r>
      <w:r>
        <w:tab/>
      </w:r>
      <w:r>
        <w:tab/>
        <w:t>Medlem</w:t>
      </w:r>
    </w:p>
    <w:p w:rsidR="007B402B" w:rsidRPr="008F298D" w:rsidRDefault="007B402B" w:rsidP="0090248C">
      <w:pPr>
        <w:tabs>
          <w:tab w:val="left" w:pos="284"/>
        </w:tabs>
        <w:spacing w:line="240" w:lineRule="auto"/>
        <w:rPr>
          <w:rFonts w:ascii="Helvetica 55 Roman" w:hAnsi="Helvetica 55 Roman"/>
        </w:rPr>
      </w:pPr>
    </w:p>
    <w:sectPr w:rsidR="007B402B" w:rsidRPr="008F298D" w:rsidSect="0090248C">
      <w:headerReference w:type="default" r:id="rId7"/>
      <w:footerReference w:type="default" r:id="rId8"/>
      <w:type w:val="continuous"/>
      <w:pgSz w:w="12240" w:h="15840"/>
      <w:pgMar w:top="2091" w:right="1467" w:bottom="1134" w:left="1560" w:header="426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2B" w:rsidRDefault="007B402B" w:rsidP="00243302">
      <w:pPr>
        <w:spacing w:after="0" w:line="240" w:lineRule="auto"/>
      </w:pPr>
      <w:r>
        <w:separator/>
      </w:r>
    </w:p>
  </w:endnote>
  <w:endnote w:type="continuationSeparator" w:id="1">
    <w:p w:rsidR="007B402B" w:rsidRDefault="007B402B" w:rsidP="0024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2B" w:rsidRDefault="007B402B" w:rsidP="00B956EE">
    <w:pPr>
      <w:pStyle w:val="Footer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2B" w:rsidRDefault="007B402B" w:rsidP="00243302">
      <w:pPr>
        <w:spacing w:after="0" w:line="240" w:lineRule="auto"/>
      </w:pPr>
      <w:r>
        <w:separator/>
      </w:r>
    </w:p>
  </w:footnote>
  <w:footnote w:type="continuationSeparator" w:id="1">
    <w:p w:rsidR="007B402B" w:rsidRDefault="007B402B" w:rsidP="0024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2B" w:rsidRDefault="007B402B">
    <w:pPr>
      <w:pStyle w:val="Header"/>
    </w:pPr>
    <w:r w:rsidRPr="00FE6E4E">
      <w:rPr>
        <w:noProof/>
        <w:sz w:val="32"/>
        <w:szCs w:val="32"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BrfKransbindaren_Logo_BW.png" style="width:135.75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26D6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DBCB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77E29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1C786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BDE8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BBA40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0B0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9425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EC0B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32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790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252C96"/>
    <w:multiLevelType w:val="multilevel"/>
    <w:tmpl w:val="3E7CA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DF0BC7"/>
    <w:multiLevelType w:val="multilevel"/>
    <w:tmpl w:val="0EAC4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417DFE"/>
    <w:multiLevelType w:val="hybridMultilevel"/>
    <w:tmpl w:val="A52C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621C8"/>
    <w:multiLevelType w:val="multilevel"/>
    <w:tmpl w:val="4AC4AF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ECF32F3"/>
    <w:multiLevelType w:val="hybridMultilevel"/>
    <w:tmpl w:val="BE9A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93558"/>
    <w:multiLevelType w:val="hybridMultilevel"/>
    <w:tmpl w:val="4A5C354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124BD7"/>
    <w:multiLevelType w:val="multilevel"/>
    <w:tmpl w:val="5F8AC8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850E3A"/>
    <w:multiLevelType w:val="multilevel"/>
    <w:tmpl w:val="D2B4F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0C44E3"/>
    <w:multiLevelType w:val="hybridMultilevel"/>
    <w:tmpl w:val="F804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01C5"/>
    <w:multiLevelType w:val="hybridMultilevel"/>
    <w:tmpl w:val="1BB8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75674"/>
    <w:multiLevelType w:val="hybridMultilevel"/>
    <w:tmpl w:val="E05E1B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1D6647"/>
    <w:multiLevelType w:val="multilevel"/>
    <w:tmpl w:val="DA14D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4774A7"/>
    <w:multiLevelType w:val="multilevel"/>
    <w:tmpl w:val="D4F665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0334F8"/>
    <w:multiLevelType w:val="hybridMultilevel"/>
    <w:tmpl w:val="BE9A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E1E4C"/>
    <w:multiLevelType w:val="multilevel"/>
    <w:tmpl w:val="21FE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EB2376"/>
    <w:multiLevelType w:val="hybridMultilevel"/>
    <w:tmpl w:val="5340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D152A"/>
    <w:multiLevelType w:val="hybridMultilevel"/>
    <w:tmpl w:val="4ADE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56AEF"/>
    <w:multiLevelType w:val="hybridMultilevel"/>
    <w:tmpl w:val="BE9A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15"/>
  </w:num>
  <w:num w:numId="5">
    <w:abstractNumId w:val="28"/>
  </w:num>
  <w:num w:numId="6">
    <w:abstractNumId w:val="26"/>
  </w:num>
  <w:num w:numId="7">
    <w:abstractNumId w:val="24"/>
  </w:num>
  <w:num w:numId="8">
    <w:abstractNumId w:val="19"/>
  </w:num>
  <w:num w:numId="9">
    <w:abstractNumId w:val="0"/>
  </w:num>
  <w:num w:numId="10">
    <w:abstractNumId w:val="25"/>
  </w:num>
  <w:num w:numId="11">
    <w:abstractNumId w:val="11"/>
  </w:num>
  <w:num w:numId="12">
    <w:abstractNumId w:val="12"/>
  </w:num>
  <w:num w:numId="13">
    <w:abstractNumId w:val="22"/>
  </w:num>
  <w:num w:numId="14">
    <w:abstractNumId w:val="17"/>
  </w:num>
  <w:num w:numId="15">
    <w:abstractNumId w:val="23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8B1"/>
    <w:rsid w:val="00007514"/>
    <w:rsid w:val="00012213"/>
    <w:rsid w:val="00027383"/>
    <w:rsid w:val="0003116F"/>
    <w:rsid w:val="00040106"/>
    <w:rsid w:val="0004528C"/>
    <w:rsid w:val="00051A01"/>
    <w:rsid w:val="00083000"/>
    <w:rsid w:val="00083A35"/>
    <w:rsid w:val="0009408C"/>
    <w:rsid w:val="00095817"/>
    <w:rsid w:val="000A2C1D"/>
    <w:rsid w:val="000B00C7"/>
    <w:rsid w:val="000C4F22"/>
    <w:rsid w:val="000E4678"/>
    <w:rsid w:val="001059EF"/>
    <w:rsid w:val="00137834"/>
    <w:rsid w:val="00161B48"/>
    <w:rsid w:val="00170734"/>
    <w:rsid w:val="0017203C"/>
    <w:rsid w:val="00172A11"/>
    <w:rsid w:val="0019609D"/>
    <w:rsid w:val="001967BF"/>
    <w:rsid w:val="00197B47"/>
    <w:rsid w:val="001A4185"/>
    <w:rsid w:val="001C641E"/>
    <w:rsid w:val="001D0488"/>
    <w:rsid w:val="001D4316"/>
    <w:rsid w:val="001E6D31"/>
    <w:rsid w:val="001F1FAA"/>
    <w:rsid w:val="002056EA"/>
    <w:rsid w:val="00207C41"/>
    <w:rsid w:val="00214D21"/>
    <w:rsid w:val="00215B48"/>
    <w:rsid w:val="00243302"/>
    <w:rsid w:val="00262EE8"/>
    <w:rsid w:val="00267A85"/>
    <w:rsid w:val="002736E1"/>
    <w:rsid w:val="002840AB"/>
    <w:rsid w:val="0029432B"/>
    <w:rsid w:val="00296B5A"/>
    <w:rsid w:val="002B09B8"/>
    <w:rsid w:val="002B4D40"/>
    <w:rsid w:val="002C3F9B"/>
    <w:rsid w:val="002E3AA0"/>
    <w:rsid w:val="002F0F6B"/>
    <w:rsid w:val="002F7C35"/>
    <w:rsid w:val="00304156"/>
    <w:rsid w:val="0030633E"/>
    <w:rsid w:val="00325BF2"/>
    <w:rsid w:val="00326714"/>
    <w:rsid w:val="00327AB4"/>
    <w:rsid w:val="0033345E"/>
    <w:rsid w:val="00334D6D"/>
    <w:rsid w:val="0034086A"/>
    <w:rsid w:val="0037083B"/>
    <w:rsid w:val="0037248B"/>
    <w:rsid w:val="0037522E"/>
    <w:rsid w:val="00391CF3"/>
    <w:rsid w:val="003A2805"/>
    <w:rsid w:val="003A3713"/>
    <w:rsid w:val="003B3E23"/>
    <w:rsid w:val="003B6A1F"/>
    <w:rsid w:val="003F2C89"/>
    <w:rsid w:val="00405E70"/>
    <w:rsid w:val="00436812"/>
    <w:rsid w:val="00444DAF"/>
    <w:rsid w:val="00452FF3"/>
    <w:rsid w:val="004736A7"/>
    <w:rsid w:val="00475ABD"/>
    <w:rsid w:val="0048277D"/>
    <w:rsid w:val="00482CAF"/>
    <w:rsid w:val="00485541"/>
    <w:rsid w:val="00486806"/>
    <w:rsid w:val="004870E0"/>
    <w:rsid w:val="004A18E3"/>
    <w:rsid w:val="004A3E12"/>
    <w:rsid w:val="004C1E73"/>
    <w:rsid w:val="004C7EE5"/>
    <w:rsid w:val="004E6A24"/>
    <w:rsid w:val="004E78F3"/>
    <w:rsid w:val="005007FD"/>
    <w:rsid w:val="00500EBA"/>
    <w:rsid w:val="0051080F"/>
    <w:rsid w:val="00514BE8"/>
    <w:rsid w:val="00523C1B"/>
    <w:rsid w:val="005453B1"/>
    <w:rsid w:val="00551D4B"/>
    <w:rsid w:val="00566BBE"/>
    <w:rsid w:val="00566E6E"/>
    <w:rsid w:val="00572A6F"/>
    <w:rsid w:val="00576057"/>
    <w:rsid w:val="00584AD9"/>
    <w:rsid w:val="0058608C"/>
    <w:rsid w:val="00586D64"/>
    <w:rsid w:val="005A2DB3"/>
    <w:rsid w:val="005B0B65"/>
    <w:rsid w:val="005D0DB6"/>
    <w:rsid w:val="005D5B8E"/>
    <w:rsid w:val="005E0432"/>
    <w:rsid w:val="005F583A"/>
    <w:rsid w:val="0063479C"/>
    <w:rsid w:val="00637898"/>
    <w:rsid w:val="006459FD"/>
    <w:rsid w:val="00652D64"/>
    <w:rsid w:val="00676CAE"/>
    <w:rsid w:val="00692C49"/>
    <w:rsid w:val="0069300C"/>
    <w:rsid w:val="00697CEC"/>
    <w:rsid w:val="006A3C5C"/>
    <w:rsid w:val="006A5FB0"/>
    <w:rsid w:val="006B5C73"/>
    <w:rsid w:val="006C4EF8"/>
    <w:rsid w:val="006C5339"/>
    <w:rsid w:val="006D080C"/>
    <w:rsid w:val="006D09E9"/>
    <w:rsid w:val="006F0C93"/>
    <w:rsid w:val="00717F01"/>
    <w:rsid w:val="0072299F"/>
    <w:rsid w:val="007231AB"/>
    <w:rsid w:val="00731716"/>
    <w:rsid w:val="00733D6D"/>
    <w:rsid w:val="00733FC3"/>
    <w:rsid w:val="00742EB8"/>
    <w:rsid w:val="007552D7"/>
    <w:rsid w:val="00764248"/>
    <w:rsid w:val="00764E09"/>
    <w:rsid w:val="00765C4B"/>
    <w:rsid w:val="00772818"/>
    <w:rsid w:val="00784D03"/>
    <w:rsid w:val="00785B55"/>
    <w:rsid w:val="00791858"/>
    <w:rsid w:val="007A1AD1"/>
    <w:rsid w:val="007B402B"/>
    <w:rsid w:val="007D30DA"/>
    <w:rsid w:val="007D5A36"/>
    <w:rsid w:val="007E0BCC"/>
    <w:rsid w:val="007F435B"/>
    <w:rsid w:val="00816949"/>
    <w:rsid w:val="00824B91"/>
    <w:rsid w:val="00826D20"/>
    <w:rsid w:val="00827A21"/>
    <w:rsid w:val="008351D4"/>
    <w:rsid w:val="008359D5"/>
    <w:rsid w:val="00836EE5"/>
    <w:rsid w:val="008508A4"/>
    <w:rsid w:val="0085652F"/>
    <w:rsid w:val="008616A9"/>
    <w:rsid w:val="008726A7"/>
    <w:rsid w:val="0087596F"/>
    <w:rsid w:val="008877CC"/>
    <w:rsid w:val="0089401E"/>
    <w:rsid w:val="00896F8F"/>
    <w:rsid w:val="008B0313"/>
    <w:rsid w:val="008B1057"/>
    <w:rsid w:val="008C10B1"/>
    <w:rsid w:val="008C156C"/>
    <w:rsid w:val="008C1639"/>
    <w:rsid w:val="008C3CA9"/>
    <w:rsid w:val="008E4DC6"/>
    <w:rsid w:val="008F298D"/>
    <w:rsid w:val="008F6B29"/>
    <w:rsid w:val="0090248C"/>
    <w:rsid w:val="009273D3"/>
    <w:rsid w:val="00933EF1"/>
    <w:rsid w:val="00950AD8"/>
    <w:rsid w:val="00952BEC"/>
    <w:rsid w:val="0095429C"/>
    <w:rsid w:val="009721ED"/>
    <w:rsid w:val="009C1DB7"/>
    <w:rsid w:val="00A06989"/>
    <w:rsid w:val="00A156DD"/>
    <w:rsid w:val="00A1742A"/>
    <w:rsid w:val="00A22220"/>
    <w:rsid w:val="00A22D7D"/>
    <w:rsid w:val="00A35DFB"/>
    <w:rsid w:val="00A3608C"/>
    <w:rsid w:val="00A728BF"/>
    <w:rsid w:val="00A73DBC"/>
    <w:rsid w:val="00A73ED8"/>
    <w:rsid w:val="00A839E2"/>
    <w:rsid w:val="00AA1777"/>
    <w:rsid w:val="00AA181F"/>
    <w:rsid w:val="00AA3DB6"/>
    <w:rsid w:val="00AA4C0D"/>
    <w:rsid w:val="00AA66D3"/>
    <w:rsid w:val="00AA68B3"/>
    <w:rsid w:val="00AD0ECD"/>
    <w:rsid w:val="00AD523F"/>
    <w:rsid w:val="00AE06DB"/>
    <w:rsid w:val="00AE64B5"/>
    <w:rsid w:val="00AF20BE"/>
    <w:rsid w:val="00AF546F"/>
    <w:rsid w:val="00B04022"/>
    <w:rsid w:val="00B0580C"/>
    <w:rsid w:val="00B22A53"/>
    <w:rsid w:val="00B2327C"/>
    <w:rsid w:val="00B321D3"/>
    <w:rsid w:val="00B412B5"/>
    <w:rsid w:val="00B46114"/>
    <w:rsid w:val="00B57BF0"/>
    <w:rsid w:val="00B61E4D"/>
    <w:rsid w:val="00B6597B"/>
    <w:rsid w:val="00B67A8F"/>
    <w:rsid w:val="00B7146C"/>
    <w:rsid w:val="00B74D39"/>
    <w:rsid w:val="00B77867"/>
    <w:rsid w:val="00B92178"/>
    <w:rsid w:val="00B9226C"/>
    <w:rsid w:val="00B956EE"/>
    <w:rsid w:val="00BA4D39"/>
    <w:rsid w:val="00BA7D62"/>
    <w:rsid w:val="00BB50C5"/>
    <w:rsid w:val="00BC0262"/>
    <w:rsid w:val="00BC5E27"/>
    <w:rsid w:val="00BD108B"/>
    <w:rsid w:val="00BE197F"/>
    <w:rsid w:val="00BE233D"/>
    <w:rsid w:val="00BE7F2A"/>
    <w:rsid w:val="00BF146A"/>
    <w:rsid w:val="00BF4E5B"/>
    <w:rsid w:val="00BF6217"/>
    <w:rsid w:val="00C25E0F"/>
    <w:rsid w:val="00C31832"/>
    <w:rsid w:val="00C31E53"/>
    <w:rsid w:val="00C37411"/>
    <w:rsid w:val="00C401F7"/>
    <w:rsid w:val="00C407F3"/>
    <w:rsid w:val="00C5392E"/>
    <w:rsid w:val="00C624D3"/>
    <w:rsid w:val="00C6609E"/>
    <w:rsid w:val="00C715D0"/>
    <w:rsid w:val="00C75088"/>
    <w:rsid w:val="00C80FC2"/>
    <w:rsid w:val="00C81132"/>
    <w:rsid w:val="00CA12B6"/>
    <w:rsid w:val="00CA71BF"/>
    <w:rsid w:val="00CB45C4"/>
    <w:rsid w:val="00CB5D7C"/>
    <w:rsid w:val="00CC4A1C"/>
    <w:rsid w:val="00CD3022"/>
    <w:rsid w:val="00CD529E"/>
    <w:rsid w:val="00CD5DA6"/>
    <w:rsid w:val="00CE6A24"/>
    <w:rsid w:val="00CE6C5F"/>
    <w:rsid w:val="00CE7A5D"/>
    <w:rsid w:val="00CF0097"/>
    <w:rsid w:val="00CF68CF"/>
    <w:rsid w:val="00CF71B4"/>
    <w:rsid w:val="00D00BB7"/>
    <w:rsid w:val="00D07784"/>
    <w:rsid w:val="00D07C39"/>
    <w:rsid w:val="00D12D91"/>
    <w:rsid w:val="00D20301"/>
    <w:rsid w:val="00D217D2"/>
    <w:rsid w:val="00D25F0E"/>
    <w:rsid w:val="00D31455"/>
    <w:rsid w:val="00D348B1"/>
    <w:rsid w:val="00D34AC5"/>
    <w:rsid w:val="00D56174"/>
    <w:rsid w:val="00D56EAC"/>
    <w:rsid w:val="00D64BA6"/>
    <w:rsid w:val="00D64F58"/>
    <w:rsid w:val="00D82E89"/>
    <w:rsid w:val="00D92C8F"/>
    <w:rsid w:val="00D93D5D"/>
    <w:rsid w:val="00DB04D4"/>
    <w:rsid w:val="00DB55FD"/>
    <w:rsid w:val="00DC0B3E"/>
    <w:rsid w:val="00DC24FE"/>
    <w:rsid w:val="00DC68C9"/>
    <w:rsid w:val="00DD335C"/>
    <w:rsid w:val="00DD6F42"/>
    <w:rsid w:val="00DD7CEB"/>
    <w:rsid w:val="00E008E5"/>
    <w:rsid w:val="00E01BA4"/>
    <w:rsid w:val="00E04EB3"/>
    <w:rsid w:val="00E05786"/>
    <w:rsid w:val="00E133F2"/>
    <w:rsid w:val="00E21A0A"/>
    <w:rsid w:val="00E21C4A"/>
    <w:rsid w:val="00E25228"/>
    <w:rsid w:val="00E27CAA"/>
    <w:rsid w:val="00E32C5B"/>
    <w:rsid w:val="00E377C1"/>
    <w:rsid w:val="00E46B53"/>
    <w:rsid w:val="00E57E37"/>
    <w:rsid w:val="00E63FE8"/>
    <w:rsid w:val="00E67664"/>
    <w:rsid w:val="00E86155"/>
    <w:rsid w:val="00E87053"/>
    <w:rsid w:val="00E926B3"/>
    <w:rsid w:val="00EB39B8"/>
    <w:rsid w:val="00F14FE5"/>
    <w:rsid w:val="00F16A27"/>
    <w:rsid w:val="00F33171"/>
    <w:rsid w:val="00F52ABE"/>
    <w:rsid w:val="00F57D53"/>
    <w:rsid w:val="00F62526"/>
    <w:rsid w:val="00F718A9"/>
    <w:rsid w:val="00F8605D"/>
    <w:rsid w:val="00F95074"/>
    <w:rsid w:val="00FC78A5"/>
    <w:rsid w:val="00FE6E4E"/>
    <w:rsid w:val="00FE7A7E"/>
    <w:rsid w:val="00FF0C82"/>
    <w:rsid w:val="00FF3142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4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3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3302"/>
    <w:rPr>
      <w:rFonts w:ascii="Cambria" w:hAnsi="Cambria" w:cs="Times New Roman"/>
      <w:b/>
      <w:color w:val="4F81BD"/>
      <w:sz w:val="26"/>
      <w:lang w:eastAsia="en-US"/>
    </w:rPr>
  </w:style>
  <w:style w:type="paragraph" w:customStyle="1" w:styleId="MediumGrid1-Accent21">
    <w:name w:val="Medium Grid 1 - Accent 21"/>
    <w:basedOn w:val="Normal"/>
    <w:uiPriority w:val="99"/>
    <w:rsid w:val="00D93D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D93D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sv-SE"/>
    </w:rPr>
  </w:style>
  <w:style w:type="character" w:customStyle="1" w:styleId="TitleChar">
    <w:name w:val="Title Char"/>
    <w:basedOn w:val="DefaultParagraphFont"/>
    <w:link w:val="Title"/>
    <w:uiPriority w:val="99"/>
    <w:locked/>
    <w:rsid w:val="00D93D5D"/>
    <w:rPr>
      <w:rFonts w:ascii="Cambria" w:hAnsi="Cambria" w:cs="Times New Roman"/>
      <w:color w:val="17365D"/>
      <w:spacing w:val="5"/>
      <w:kern w:val="28"/>
      <w:sz w:val="52"/>
      <w:lang w:val="sv-SE"/>
    </w:rPr>
  </w:style>
  <w:style w:type="character" w:styleId="Hyperlink">
    <w:name w:val="Hyperlink"/>
    <w:basedOn w:val="DefaultParagraphFont"/>
    <w:uiPriority w:val="99"/>
    <w:rsid w:val="008E4DC6"/>
    <w:rPr>
      <w:rFonts w:cs="Times New Roman"/>
      <w:color w:val="0000FF"/>
      <w:u w:val="single"/>
    </w:rPr>
  </w:style>
  <w:style w:type="character" w:customStyle="1" w:styleId="IntenseReference1">
    <w:name w:val="Intense Reference1"/>
    <w:uiPriority w:val="99"/>
    <w:rsid w:val="00051A01"/>
    <w:rPr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B39B8"/>
    <w:pPr>
      <w:spacing w:after="0" w:line="240" w:lineRule="auto"/>
    </w:pPr>
    <w:rPr>
      <w:rFonts w:ascii="Tahoma" w:hAnsi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9B8"/>
    <w:rPr>
      <w:rFonts w:ascii="Tahoma" w:hAnsi="Tahoma" w:cs="Times New Roman"/>
      <w:sz w:val="16"/>
      <w:lang w:val="sv-SE"/>
    </w:rPr>
  </w:style>
  <w:style w:type="paragraph" w:customStyle="1" w:styleId="ColorfulList-Accent11">
    <w:name w:val="Colorful List - Accent 11"/>
    <w:basedOn w:val="Normal"/>
    <w:uiPriority w:val="99"/>
    <w:rsid w:val="008508A4"/>
    <w:pPr>
      <w:ind w:left="1304"/>
    </w:pPr>
  </w:style>
  <w:style w:type="paragraph" w:styleId="Header">
    <w:name w:val="header"/>
    <w:basedOn w:val="Normal"/>
    <w:link w:val="HeaderChar"/>
    <w:uiPriority w:val="99"/>
    <w:rsid w:val="002433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302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433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3302"/>
    <w:rPr>
      <w:rFonts w:cs="Times New Roman"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01B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024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29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56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6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0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8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5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7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5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7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3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6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0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6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0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56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7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6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5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76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3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88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5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7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8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59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09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3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6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1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4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2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2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3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2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8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4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5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6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0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3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6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79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1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3">
              <w:marLeft w:val="0"/>
              <w:marRight w:val="0"/>
              <w:marTop w:val="28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68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287</Words>
  <Characters>1525</Characters>
  <Application>Microsoft Office Outlook</Application>
  <DocSecurity>0</DocSecurity>
  <Lines>0</Lines>
  <Paragraphs>0</Paragraphs>
  <ScaleCrop>false</ScaleCrop>
  <Company>Dingo Animation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Föreningsstämma </dc:title>
  <dc:subject/>
  <dc:creator>Cajsa</dc:creator>
  <cp:keywords/>
  <dc:description/>
  <cp:lastModifiedBy>toha01</cp:lastModifiedBy>
  <cp:revision>2</cp:revision>
  <cp:lastPrinted>2011-01-09T19:44:00Z</cp:lastPrinted>
  <dcterms:created xsi:type="dcterms:W3CDTF">2014-08-31T15:26:00Z</dcterms:created>
  <dcterms:modified xsi:type="dcterms:W3CDTF">2014-08-31T15:26:00Z</dcterms:modified>
</cp:coreProperties>
</file>